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ISABEL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4383c"/>
          <w:sz w:val="26"/>
          <w:szCs w:val="26"/>
          <w:u w:val="none"/>
          <w:shd w:fill="auto" w:val="clear"/>
          <w:vertAlign w:val="baseline"/>
          <w:rtl w:val="0"/>
        </w:rPr>
        <w:t xml:space="preserve">CANNELLA</w:t>
      </w: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4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284.79003906250006" w:hRule="atLeast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40" w:line="60" w:lineRule="auto"/>
              <w:ind w:left="100" w:right="10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500" w:lineRule="auto"/>
              <w:ind w:left="100" w:right="10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Gainesville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 FL</w:t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32</w:t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608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| 850-879-2105 | isabelcannella@</w:t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ufl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edu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40" w:before="0" w:line="60" w:lineRule="auto"/>
              <w:ind w:left="100" w:right="10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34383c" w:space="3" w:sz="8" w:val="single"/>
          <w:right w:color="000000" w:space="0" w:sz="0" w:val="none"/>
          <w:between w:space="0" w:sz="0" w:val="nil"/>
        </w:pBdr>
        <w:shd w:fill="auto" w:val="clear"/>
        <w:spacing w:after="14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Motivated,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re-</w:t>
      </w:r>
      <w:r w:rsidDel="00000000" w:rsidR="00000000" w:rsidRPr="00000000">
        <w:rPr>
          <w:rtl w:val="0"/>
        </w:rPr>
        <w:t xml:space="preserve">professional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student at the University of Florida </w:t>
      </w:r>
      <w:r w:rsidDel="00000000" w:rsidR="00000000" w:rsidRPr="00000000">
        <w:rPr>
          <w:rtl w:val="0"/>
        </w:rPr>
        <w:t xml:space="preserve">with prior lab involvement and significant hospital experience.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eeking medically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related work experience and research. </w:t>
      </w: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Layout w:type="fixed"/>
        <w:tblLook w:val="0400"/>
      </w:tblPr>
      <w:tblGrid>
        <w:gridCol w:w="5280"/>
        <w:gridCol w:w="5280"/>
        <w:tblGridChange w:id="0">
          <w:tblGrid>
            <w:gridCol w:w="5280"/>
            <w:gridCol w:w="528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bottom w:color="34383c" w:space="3" w:sz="8" w:val="single"/>
        </w:pBdr>
        <w:spacing w:after="140" w:before="280" w:lineRule="auto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10540"/>
        </w:tabs>
        <w:rPr/>
      </w:pPr>
      <w:r w:rsidDel="00000000" w:rsidR="00000000" w:rsidRPr="00000000">
        <w:rPr>
          <w:b w:val="1"/>
          <w:rtl w:val="0"/>
        </w:rPr>
        <w:t xml:space="preserve">Bachelor of Health Science</w:t>
      </w:r>
      <w:r w:rsidDel="00000000" w:rsidR="00000000" w:rsidRPr="00000000">
        <w:rPr>
          <w:rtl w:val="0"/>
        </w:rPr>
        <w:t xml:space="preserve"> </w:t>
        <w:tab/>
        <w:t xml:space="preserve">Expected in 05/2026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University of Florida</w:t>
      </w:r>
      <w:r w:rsidDel="00000000" w:rsidR="00000000" w:rsidRPr="00000000">
        <w:rPr>
          <w:rtl w:val="0"/>
        </w:rPr>
        <w:t xml:space="preserve"> - Gainesville, FL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GPA</w:t>
      </w:r>
      <w:r w:rsidDel="00000000" w:rsidR="00000000" w:rsidRPr="00000000">
        <w:rPr>
          <w:rtl w:val="0"/>
        </w:rPr>
        <w:t xml:space="preserve">- 3.93/4.0</w:t>
      </w:r>
    </w:p>
    <w:p w:rsidR="00000000" w:rsidDel="00000000" w:rsidP="00000000" w:rsidRDefault="00000000" w:rsidRPr="00000000" w14:paraId="0000000E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Dual Enrollment</w:t>
      </w:r>
      <w:r w:rsidDel="00000000" w:rsidR="00000000" w:rsidRPr="00000000">
        <w:rPr>
          <w:rtl w:val="0"/>
        </w:rPr>
        <w:t xml:space="preserve">: Biological And Physical Sciences </w:t>
        <w:tab/>
        <w:t xml:space="preserve">05/2022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Florida State University</w:t>
      </w:r>
      <w:r w:rsidDel="00000000" w:rsidR="00000000" w:rsidRPr="00000000">
        <w:rPr>
          <w:rtl w:val="0"/>
        </w:rPr>
        <w:t xml:space="preserve"> - Tallahassee, FL</w:t>
      </w:r>
    </w:p>
    <w:p w:rsidR="00000000" w:rsidDel="00000000" w:rsidP="00000000" w:rsidRDefault="00000000" w:rsidRPr="00000000" w14:paraId="00000010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High School Diploma</w:t>
      </w:r>
      <w:r w:rsidDel="00000000" w:rsidR="00000000" w:rsidRPr="00000000">
        <w:rPr>
          <w:rtl w:val="0"/>
        </w:rPr>
        <w:t xml:space="preserve"> </w:t>
        <w:tab/>
        <w:t xml:space="preserve">05/2022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Lawton Chiles High School</w:t>
      </w:r>
      <w:r w:rsidDel="00000000" w:rsidR="00000000" w:rsidRPr="00000000">
        <w:rPr>
          <w:rtl w:val="0"/>
        </w:rPr>
        <w:t xml:space="preserve"> - Tallahassee, FL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460" w:hanging="2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High Honor Roll: Freshman - Senior Year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460" w:hanging="2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Awarded AP Scholar with Distinction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460" w:hanging="2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Awarded Commended National Merit Scholar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460" w:hanging="2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GPA 4.0 unweighted, 4.56 weighted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34383c" w:space="3" w:sz="8" w:val="single"/>
          <w:right w:color="000000" w:space="0" w:sz="0" w:val="none"/>
          <w:between w:space="0" w:sz="0" w:val="nil"/>
        </w:pBdr>
        <w:shd w:fill="auto" w:val="clear"/>
        <w:spacing w:after="14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Work and Research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Research Assistant</w:t>
      </w:r>
      <w:r w:rsidDel="00000000" w:rsidR="00000000" w:rsidRPr="00000000">
        <w:rPr>
          <w:rtl w:val="0"/>
        </w:rPr>
        <w:tab/>
        <w:t xml:space="preserve"> 08/2024 to present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UF Center for Environmental and Human Toxicology</w:t>
      </w:r>
      <w:r w:rsidDel="00000000" w:rsidR="00000000" w:rsidRPr="00000000">
        <w:rPr>
          <w:rtl w:val="0"/>
        </w:rPr>
        <w:t xml:space="preserve">- Gainesville,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Assisted in growing human cell lines and successfully exposed them to chemicals to collect data on their effects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Successfully interpreted data from research projects concerning emerging contaminants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Performed chemical analyses to detect contaminants in water samples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Maintained laboratory equipment and ensured compliance with safety protocols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Collaborated with graduate students and faculty to design and implement experiments</w:t>
      </w:r>
    </w:p>
    <w:p w:rsidR="00000000" w:rsidDel="00000000" w:rsidP="00000000" w:rsidRDefault="00000000" w:rsidRPr="00000000" w14:paraId="0000001F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Anesthesia Support Technician</w:t>
      </w:r>
      <w:r w:rsidDel="00000000" w:rsidR="00000000" w:rsidRPr="00000000">
        <w:rPr>
          <w:rtl w:val="0"/>
        </w:rPr>
        <w:t xml:space="preserve"> </w:t>
        <w:tab/>
        <w:t xml:space="preserve"> 05/2023 to 08/2024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Tallahassee Memorial Hospital</w:t>
      </w:r>
      <w:r w:rsidDel="00000000" w:rsidR="00000000" w:rsidRPr="00000000">
        <w:rPr>
          <w:rtl w:val="0"/>
        </w:rPr>
        <w:t xml:space="preserve"> – Tallahassee, FL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460" w:hanging="210"/>
        <w:rPr/>
      </w:pPr>
      <w:r w:rsidDel="00000000" w:rsidR="00000000" w:rsidRPr="00000000">
        <w:rPr>
          <w:rtl w:val="0"/>
        </w:rPr>
        <w:t xml:space="preserve">Employed position requiring commitment to set schedule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460" w:hanging="210"/>
        <w:rPr/>
      </w:pPr>
      <w:r w:rsidDel="00000000" w:rsidR="00000000" w:rsidRPr="00000000">
        <w:rPr>
          <w:rtl w:val="0"/>
        </w:rPr>
        <w:t xml:space="preserve">Successfully worked in a team to assist in high stress environments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460" w:hanging="210"/>
        <w:rPr/>
      </w:pPr>
      <w:r w:rsidDel="00000000" w:rsidR="00000000" w:rsidRPr="00000000">
        <w:rPr>
          <w:rtl w:val="0"/>
        </w:rPr>
        <w:t xml:space="preserve">Performed efficient cleaning of medical rooms and equipment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460" w:hanging="21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Navigated a fast paced environment and quickly picked up on essential skills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460" w:hanging="210"/>
        <w:rPr/>
      </w:pPr>
      <w:r w:rsidDel="00000000" w:rsidR="00000000" w:rsidRPr="00000000">
        <w:rPr>
          <w:rtl w:val="0"/>
        </w:rPr>
        <w:t xml:space="preserve">Gained valuable medical and technological skills through assisting in surgeries and performing routine machine checks</w:t>
      </w:r>
    </w:p>
    <w:p w:rsidR="00000000" w:rsidDel="00000000" w:rsidP="00000000" w:rsidRDefault="00000000" w:rsidRPr="00000000" w14:paraId="00000026">
      <w:pPr>
        <w:tabs>
          <w:tab w:val="right" w:leader="none" w:pos="105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34383c" w:space="3" w:sz="8" w:val="single"/>
          <w:right w:color="000000" w:space="0" w:sz="0" w:val="none"/>
          <w:between w:space="0" w:sz="0" w:val="nil"/>
        </w:pBdr>
        <w:shd w:fill="auto" w:val="clear"/>
        <w:spacing w:after="14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Volunteer and Club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105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University Scholars Member</w:t>
      </w:r>
      <w:r w:rsidDel="00000000" w:rsidR="00000000" w:rsidRPr="00000000">
        <w:rPr>
          <w:rtl w:val="0"/>
        </w:rPr>
        <w:t xml:space="preserve"> </w:t>
        <w:tab/>
        <w:t xml:space="preserve"> 03/2025 to present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University Scholars Program</w:t>
      </w:r>
      <w:r w:rsidDel="00000000" w:rsidR="00000000" w:rsidRPr="00000000">
        <w:rPr>
          <w:rtl w:val="0"/>
        </w:rPr>
        <w:t xml:space="preserve"> – Gainesville, FL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460" w:hanging="210"/>
      </w:pPr>
      <w:r w:rsidDel="00000000" w:rsidR="00000000" w:rsidRPr="00000000">
        <w:rPr>
          <w:rtl w:val="0"/>
        </w:rPr>
        <w:t xml:space="preserve">Dedicate 10-20 hours a week to refining technical lab skills and contributing data to important research projects.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460" w:hanging="210"/>
      </w:pPr>
      <w:r w:rsidDel="00000000" w:rsidR="00000000" w:rsidRPr="00000000">
        <w:rPr>
          <w:rtl w:val="0"/>
        </w:rPr>
        <w:t xml:space="preserve">Build meaningful communication skills and professionalism with superiors.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460" w:hanging="210"/>
      </w:pPr>
      <w:r w:rsidDel="00000000" w:rsidR="00000000" w:rsidRPr="00000000">
        <w:rPr>
          <w:rtl w:val="0"/>
        </w:rPr>
        <w:t xml:space="preserve">Balance lab schedule with school load to demonstrate good time management skills.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10540"/>
        </w:tabs>
        <w:rPr/>
      </w:pPr>
      <w:r w:rsidDel="00000000" w:rsidR="00000000" w:rsidRPr="00000000">
        <w:rPr>
          <w:b w:val="1"/>
          <w:rtl w:val="0"/>
        </w:rPr>
        <w:t xml:space="preserve">Mentor</w:t>
      </w:r>
      <w:r w:rsidDel="00000000" w:rsidR="00000000" w:rsidRPr="00000000">
        <w:rPr>
          <w:rtl w:val="0"/>
        </w:rPr>
        <w:tab/>
        <w:t xml:space="preserve"> 01/2023 to Present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MentorGNV</w:t>
      </w:r>
      <w:r w:rsidDel="00000000" w:rsidR="00000000" w:rsidRPr="00000000">
        <w:rPr>
          <w:rtl w:val="0"/>
        </w:rPr>
        <w:t xml:space="preserve"> – Gainesville, FL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460" w:hanging="210"/>
        <w:rPr/>
      </w:pPr>
      <w:r w:rsidDel="00000000" w:rsidR="00000000" w:rsidRPr="00000000">
        <w:rPr>
          <w:rtl w:val="0"/>
        </w:rPr>
        <w:t xml:space="preserve">Participate in weekly mentoring sessions to provide guidance and support to children at local elementary schools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460" w:hanging="210"/>
        <w:rPr/>
      </w:pPr>
      <w:r w:rsidDel="00000000" w:rsidR="00000000" w:rsidRPr="00000000">
        <w:rPr>
          <w:rtl w:val="0"/>
        </w:rPr>
        <w:t xml:space="preserve">Serve on the leadership board to recruit more mentors and actively grow MentorGNV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460" w:hanging="210"/>
        <w:rPr/>
      </w:pPr>
      <w:r w:rsidDel="00000000" w:rsidR="00000000" w:rsidRPr="00000000">
        <w:rPr>
          <w:rtl w:val="0"/>
        </w:rPr>
        <w:t xml:space="preserve">Organize events and tabling to raise awareness of the need for mentors in Gainesville</w:t>
      </w:r>
    </w:p>
    <w:p w:rsidR="00000000" w:rsidDel="00000000" w:rsidP="00000000" w:rsidRDefault="00000000" w:rsidRPr="00000000" w14:paraId="00000034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Member of MediGators</w:t>
      </w:r>
      <w:r w:rsidDel="00000000" w:rsidR="00000000" w:rsidRPr="00000000">
        <w:rPr>
          <w:rtl w:val="0"/>
        </w:rPr>
        <w:t xml:space="preserve"> </w:t>
        <w:tab/>
        <w:t xml:space="preserve"> 08/2022 to 01/2023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MediGators</w:t>
      </w:r>
      <w:r w:rsidDel="00000000" w:rsidR="00000000" w:rsidRPr="00000000">
        <w:rPr>
          <w:rtl w:val="0"/>
        </w:rPr>
        <w:t xml:space="preserve"> – Gainesville, FL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460" w:hanging="210"/>
        <w:rPr/>
      </w:pPr>
      <w:r w:rsidDel="00000000" w:rsidR="00000000" w:rsidRPr="00000000">
        <w:rPr>
          <w:rtl w:val="0"/>
        </w:rPr>
        <w:t xml:space="preserve">Gained over 40 hours of shadowing experience and developed important insights about various medical careers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460" w:hanging="210"/>
        <w:rPr/>
      </w:pPr>
      <w:r w:rsidDel="00000000" w:rsidR="00000000" w:rsidRPr="00000000">
        <w:rPr>
          <w:rtl w:val="0"/>
        </w:rPr>
        <w:t xml:space="preserve">Shadowed 10+ professionals and actively engaged in conversation to build connections and communication skills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460" w:hanging="210"/>
        <w:rPr/>
      </w:pPr>
      <w:r w:rsidDel="00000000" w:rsidR="00000000" w:rsidRPr="00000000">
        <w:rPr>
          <w:rtl w:val="0"/>
        </w:rPr>
        <w:t xml:space="preserve">Maintained MediGator course load on top of active school load, demonstrating time management skills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34383c" w:space="3" w:sz="8" w:val="single"/>
          <w:right w:color="000000" w:space="0" w:sz="0" w:val="none"/>
          <w:between w:space="0" w:sz="0" w:val="nil"/>
        </w:pBdr>
        <w:shd w:fill="auto" w:val="clear"/>
        <w:spacing w:after="14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Honors and Awards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tabs>
          <w:tab w:val="right" w:leader="none" w:pos="10540"/>
        </w:tabs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University Scholars Recipient</w:t>
      </w:r>
      <w:r w:rsidDel="00000000" w:rsidR="00000000" w:rsidRPr="00000000">
        <w:rPr>
          <w:rtl w:val="0"/>
        </w:rPr>
        <w:tab/>
        <w:t xml:space="preserve"> 03/2025-Present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10540"/>
        </w:tabs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PHHP Honors Program</w:t>
      </w:r>
      <w:r w:rsidDel="00000000" w:rsidR="00000000" w:rsidRPr="00000000">
        <w:rPr>
          <w:rtl w:val="0"/>
        </w:rPr>
        <w:tab/>
        <w:t xml:space="preserve"> Spring 2024-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105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10540"/>
        </w:tabs>
        <w:rPr/>
      </w:pPr>
      <w:r w:rsidDel="00000000" w:rsidR="00000000" w:rsidRPr="00000000">
        <w:rPr>
          <w:b w:val="1"/>
          <w:rtl w:val="0"/>
        </w:rPr>
        <w:t xml:space="preserve">Dean’s list, University of Florida</w:t>
      </w:r>
      <w:r w:rsidDel="00000000" w:rsidR="00000000" w:rsidRPr="00000000">
        <w:rPr>
          <w:rtl w:val="0"/>
        </w:rPr>
        <w:tab/>
        <w:t xml:space="preserve"> 08/2022- 12/2024 </w:t>
      </w:r>
    </w:p>
    <w:p w:rsidR="00000000" w:rsidDel="00000000" w:rsidP="00000000" w:rsidRDefault="00000000" w:rsidRPr="00000000" w14:paraId="00000040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Florida Bright Futures Scholarship</w:t>
      </w:r>
      <w:r w:rsidDel="00000000" w:rsidR="00000000" w:rsidRPr="00000000">
        <w:rPr>
          <w:rtl w:val="0"/>
        </w:rPr>
        <w:t xml:space="preserve"> </w:t>
        <w:tab/>
        <w:t xml:space="preserve"> 08/2022 to Present </w:t>
      </w:r>
    </w:p>
    <w:p w:rsidR="00000000" w:rsidDel="00000000" w:rsidP="00000000" w:rsidRDefault="00000000" w:rsidRPr="00000000" w14:paraId="00000041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National Merit Scholar Commended Student</w:t>
      </w:r>
      <w:r w:rsidDel="00000000" w:rsidR="00000000" w:rsidRPr="00000000">
        <w:rPr>
          <w:rtl w:val="0"/>
        </w:rPr>
        <w:tab/>
        <w:t xml:space="preserve"> 08/2021</w:t>
      </w:r>
    </w:p>
    <w:p w:rsidR="00000000" w:rsidDel="00000000" w:rsidP="00000000" w:rsidRDefault="00000000" w:rsidRPr="00000000" w14:paraId="00000042">
      <w:pPr>
        <w:pBdr>
          <w:bottom w:color="34383c" w:space="3" w:sz="8" w:val="single"/>
        </w:pBdr>
        <w:spacing w:after="14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43">
      <w:pPr>
        <w:tabs>
          <w:tab w:val="right" w:leader="none" w:pos="10540"/>
        </w:tabs>
        <w:spacing w:before="280" w:lineRule="auto"/>
        <w:rPr/>
      </w:pPr>
      <w:r w:rsidDel="00000000" w:rsidR="00000000" w:rsidRPr="00000000">
        <w:rPr>
          <w:rtl w:val="0"/>
        </w:rPr>
        <w:t xml:space="preserve">References available upon request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3.6" w:top="633.6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